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Times New Roman" w:hAnsi="Times New Roman" w:eastAsia="仿宋" w:cs="Times New Roman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附件</w:t>
      </w:r>
      <w:r>
        <w:rPr>
          <w:rFonts w:hint="default" w:ascii="Times New Roman" w:hAnsi="Times New Roman" w:eastAsia="仿宋" w:cs="Times New Roman"/>
          <w:sz w:val="28"/>
          <w:szCs w:val="28"/>
          <w:lang w:val="en-US" w:eastAsia="zh-CN"/>
        </w:rPr>
        <w:t>1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.</w:t>
      </w:r>
      <w:r>
        <w:rPr>
          <w:rFonts w:hint="default" w:ascii="Times New Roman" w:hAnsi="Times New Roman" w:eastAsia="仿宋" w:cs="Times New Roman"/>
          <w:sz w:val="28"/>
          <w:szCs w:val="28"/>
          <w:lang w:val="en-US" w:eastAsia="zh-CN"/>
        </w:rPr>
        <w:t xml:space="preserve"> CARSI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 xml:space="preserve"> 操作指南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1、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在学校主页下方“智慧云中”门户，进入学校融合门户，输入账号密码或扫码方式认证。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178300" cy="1965960"/>
            <wp:effectExtent l="0" t="0" r="12700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7830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2、认证成功后，在“我的系统”板块找到“</w:t>
      </w:r>
      <w:r>
        <w:rPr>
          <w:rFonts w:hint="default" w:ascii="Times New Roman" w:hAnsi="Times New Roman" w:eastAsia="仿宋" w:cs="Times New Roman"/>
          <w:sz w:val="28"/>
          <w:szCs w:val="28"/>
          <w:lang w:val="en-US" w:eastAsia="zh-CN"/>
        </w:rPr>
        <w:t>CARSI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资源共享”入口，畅想该服务。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4176395" cy="1348105"/>
            <wp:effectExtent l="0" t="0" r="14605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76395" cy="134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3、同意协议条款提交后，在用户登录界面选择“云南中医药大学”并登录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4107815" cy="2565400"/>
            <wp:effectExtent l="0" t="0" r="6985" b="6350"/>
            <wp:docPr id="2" name="图片 2" descr="78e87d18f3446d5a7a676052de64d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8e87d18f3446d5a7a676052de64d2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07815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4168775" cy="1948815"/>
            <wp:effectExtent l="0" t="0" r="3175" b="13335"/>
            <wp:docPr id="5" name="图片 5" descr="e81fb7cb4810f7341eb05ca85205e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81fb7cb4810f7341eb05ca85205eb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68775" cy="194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登陆后即可使用“浙大先生”智能体服务门户（浙江大</w:t>
      </w:r>
      <w:r>
        <w:rPr>
          <w:rFonts w:hint="default" w:ascii="Times New Roman" w:hAnsi="Times New Roman" w:eastAsia="仿宋" w:cs="Times New Roman"/>
          <w:sz w:val="28"/>
          <w:szCs w:val="28"/>
          <w:lang w:val="en-US" w:eastAsia="zh-CN"/>
        </w:rPr>
        <w:t>学DeepSeek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满血版）、开放科学计算联盟云、国家基因库生命大数据平台等资源。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4213860" cy="1650365"/>
            <wp:effectExtent l="0" t="0" r="1524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13860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4203065" cy="1774190"/>
            <wp:effectExtent l="0" t="0" r="6985" b="1651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03065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4252595" cy="1969770"/>
            <wp:effectExtent l="0" t="0" r="14605" b="1143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52595" cy="196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14F1C70"/>
    <w:multiLevelType w:val="singleLevel"/>
    <w:tmpl w:val="314F1C70"/>
    <w:lvl w:ilvl="0" w:tentative="0">
      <w:start w:val="4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5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AyNzlkMjBjYzdlOWQ5ZTJhNmFmMWY1Yjc1ODA4ZTMifQ=="/>
    <w:docVar w:name="KSO_WPS_MARK_KEY" w:val="51bd930a-480d-4300-a297-1f06c08759bc"/>
  </w:docVars>
  <w:rsids>
    <w:rsidRoot w:val="00000000"/>
    <w:rsid w:val="11C91261"/>
    <w:rsid w:val="38D20353"/>
    <w:rsid w:val="3E1E0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73</Words>
  <Characters>82</Characters>
  <Lines>0</Lines>
  <Paragraphs>0</Paragraphs>
  <TotalTime>3</TotalTime>
  <ScaleCrop>false</ScaleCrop>
  <LinksUpToDate>false</LinksUpToDate>
  <CharactersWithSpaces>84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2025-04-21T08:27:00Z</dcterms:created>
  <dc:creator>Administrator</dc:creator>
  <cp:lastModifiedBy>李娜</cp:lastModifiedBy>
  <dcterms:modified xsi:type="dcterms:W3CDTF">2025-04-21T08:42:59Z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EE7373D1375E40308A7189D3542F6CE6_12</vt:lpwstr>
  </property>
</Properties>
</file>